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AB69F" w14:textId="77777777" w:rsidR="00581E2E" w:rsidRDefault="00581E2E" w:rsidP="00581E2E">
      <w:pPr>
        <w:jc w:val="center"/>
        <w:rPr>
          <w:b/>
          <w:bCs/>
        </w:rPr>
      </w:pPr>
      <w:r>
        <w:rPr>
          <w:b/>
          <w:bCs/>
        </w:rPr>
        <w:t xml:space="preserve">IL </w:t>
      </w:r>
      <w:r w:rsidRPr="00581E2E">
        <w:rPr>
          <w:b/>
          <w:bCs/>
        </w:rPr>
        <w:t>LAVORO</w:t>
      </w:r>
    </w:p>
    <w:p w14:paraId="5E055F77" w14:textId="0E5A6C55" w:rsidR="00581E2E" w:rsidRPr="00581E2E" w:rsidRDefault="00581E2E" w:rsidP="00581E2E">
      <w:pPr>
        <w:jc w:val="center"/>
        <w:rPr>
          <w:b/>
          <w:bCs/>
        </w:rPr>
      </w:pPr>
      <w:r>
        <w:rPr>
          <w:b/>
          <w:bCs/>
        </w:rPr>
        <w:t>documento discusso e approvato dal Sinodo valdese e metodista 2022</w:t>
      </w:r>
    </w:p>
    <w:p w14:paraId="2E0DE843" w14:textId="77777777" w:rsidR="00581E2E" w:rsidRDefault="00581E2E" w:rsidP="0075472A"/>
    <w:p w14:paraId="5DB4AF47" w14:textId="77777777" w:rsidR="00581E2E" w:rsidRDefault="00581E2E" w:rsidP="0075472A"/>
    <w:p w14:paraId="6E651387" w14:textId="77777777" w:rsidR="00581E2E" w:rsidRDefault="00762AEF" w:rsidP="0075472A">
      <w:r>
        <w:t>Il lavoro è, nella comprensione della fede evangelica, realtà fondamentale dell’esistenza umana in libertà e dignità. È anche elemento fondante della partecipazione democratica, come riconosciuto dalla Costituzione italiana. È soggetto alla dimensione del peccato, ma è anche spazio che la signoria di Dio rivendica a s</w:t>
      </w:r>
      <w:r w:rsidR="00581E2E">
        <w:t>é</w:t>
      </w:r>
      <w:r>
        <w:t xml:space="preserve">, rivolgendo la sua vocazione. Tale duplice condizione determina una sostanziale ambivalenza nella comprensione e nell’interpretazione del lavoro: esso può essere orizzonte di realizzazione e benedizione, o spazio di sfruttamento e maledizione. Il Nostro Signore, sulle strade, ai pozzi, sui bordi del mare, nei campi ne fece uno dei terreni sui quali incontrare le persone cui predicava, paradigma per raccontare il Regno. </w:t>
      </w:r>
      <w:r w:rsidR="00581E2E">
        <w:br/>
      </w:r>
      <w:r w:rsidR="00581E2E">
        <w:br/>
      </w:r>
      <w:r>
        <w:t>Preoccupati/e per le gravi conseguenze sociali e spirituali dell’attuale crisi del lavoro, che si manifesta nel nostro Paese in forme di cattiva occupazione (irregolare o poco garantita), crescita della precarietà, incremento del divario fra nord e sud, disuguaglianze fra uomini e donne e ritardo dei giovani nell’inserimento lavorativo - e, dunque, nel raggiungimento di un’autonomia economica e sociale -, individuiamo nella promozione di un più complessivo cambiamento culturale e di mentalità, prima ancora che normativo, il terreno di testimonianza sul quale impegnare anche le nostre chiese locali, le istituzioni e gli organismi ecclesiastici, ad ogni livello ed in ogni forma possibile, per contribuire ad affrontare tali emergenze lungo alcune direttrici fondamentali.</w:t>
      </w:r>
    </w:p>
    <w:p w14:paraId="5B0C0223" w14:textId="77777777" w:rsidR="00581E2E" w:rsidRDefault="00581E2E" w:rsidP="0075472A"/>
    <w:p w14:paraId="6D4AF466" w14:textId="05E6ECAA" w:rsidR="00581E2E" w:rsidRDefault="00762AEF" w:rsidP="00581E2E">
      <w:pPr>
        <w:pStyle w:val="ListParagraph"/>
        <w:numPr>
          <w:ilvl w:val="0"/>
          <w:numId w:val="2"/>
        </w:numPr>
      </w:pPr>
      <w:r w:rsidRPr="00581E2E">
        <w:rPr>
          <w:u w:val="single"/>
        </w:rPr>
        <w:t>Non vi siano “lavoratori poveri”</w:t>
      </w:r>
      <w:r w:rsidR="00581E2E" w:rsidRPr="00581E2E">
        <w:t xml:space="preserve"> </w:t>
      </w:r>
      <w:r>
        <w:t xml:space="preserve">Chiunque lavora deve poter vivere dignitosamente. Il riconoscimento di un salario minimo che consenta ad ogni lavoratore e ad ogni lavoratrice una vita dignitosa, non segnata dall’indigenza, è quindi un obiettivo di diritto che la nostra società dovrebbe perseguire con determinazione, mettendo in campo tutte le azioni che diminuiscano </w:t>
      </w:r>
      <w:r w:rsidRPr="00581E2E">
        <w:rPr>
          <w:b/>
          <w:bCs/>
        </w:rPr>
        <w:t>l’enorme disuguaglianza sociale</w:t>
      </w:r>
      <w:r>
        <w:t xml:space="preserve"> che abbiamo ormai acquisito, anche attraverso una più </w:t>
      </w:r>
      <w:r w:rsidRPr="00581E2E">
        <w:rPr>
          <w:b/>
          <w:bCs/>
        </w:rPr>
        <w:t>equa distribuzione della fiscalità.</w:t>
      </w:r>
      <w:r>
        <w:t xml:space="preserve"> </w:t>
      </w:r>
    </w:p>
    <w:p w14:paraId="0711DE4C" w14:textId="77777777" w:rsidR="00581E2E" w:rsidRDefault="00581E2E" w:rsidP="00581E2E">
      <w:pPr>
        <w:pStyle w:val="ListParagraph"/>
      </w:pPr>
    </w:p>
    <w:p w14:paraId="2451F1D2" w14:textId="6582FDB2" w:rsidR="00581E2E" w:rsidRDefault="00762AEF" w:rsidP="00581E2E">
      <w:pPr>
        <w:pStyle w:val="ListParagraph"/>
        <w:numPr>
          <w:ilvl w:val="0"/>
          <w:numId w:val="2"/>
        </w:numPr>
      </w:pPr>
      <w:r w:rsidRPr="00581E2E">
        <w:rPr>
          <w:u w:val="single"/>
        </w:rPr>
        <w:t>Si promuova un superamento della logica della frammentazione e privatizzazione dei trattamenti e dei diritti dei lavoratori e delle lavoratrici</w:t>
      </w:r>
      <w:r>
        <w:t xml:space="preserve">, che si manifesta tanto nello sfruttamento dei lavoratori autonomi senza accesso a diritti e tutele (Partite IVA, collaborazioni personali continuative, etc.) quanto nell’abnorme allargamento della platea dei contratti nazionali di lavoro (oltre mille). Fenomeni, questi, che aprono spazi a </w:t>
      </w:r>
      <w:r w:rsidRPr="00581E2E">
        <w:rPr>
          <w:b/>
          <w:bCs/>
        </w:rPr>
        <w:t>sperequazioni e diseguaglianze molto forti</w:t>
      </w:r>
      <w:r>
        <w:t xml:space="preserve"> fra persone che svolgono le stesse o simili funzioni e mansioni. </w:t>
      </w:r>
    </w:p>
    <w:p w14:paraId="6D4B8980" w14:textId="77777777" w:rsidR="00581E2E" w:rsidRDefault="00581E2E" w:rsidP="00581E2E">
      <w:pPr>
        <w:pStyle w:val="ListParagraph"/>
      </w:pPr>
    </w:p>
    <w:p w14:paraId="29348CDF" w14:textId="4000511D" w:rsidR="00581E2E" w:rsidRDefault="00762AEF" w:rsidP="00581E2E">
      <w:pPr>
        <w:pStyle w:val="ListParagraph"/>
        <w:numPr>
          <w:ilvl w:val="0"/>
          <w:numId w:val="2"/>
        </w:numPr>
      </w:pPr>
      <w:r w:rsidRPr="00581E2E">
        <w:rPr>
          <w:u w:val="single"/>
        </w:rPr>
        <w:t>Sia favorita, con regole semplici ed unificate, la promozione e sperimentazione di meccanismi di garanzia di informazione trasparente e di partecipazione</w:t>
      </w:r>
      <w:r>
        <w:t xml:space="preserve"> rispetto alle principali decisioni aziendali da parte non solo dei lavoratori e delle lavoratrici, ma anche dei fornitori e dell’intera comunità locale sulla quale ricadono le conseguenze delle scelte delle imprese, </w:t>
      </w:r>
      <w:r w:rsidRPr="00581E2E">
        <w:rPr>
          <w:b/>
          <w:bCs/>
        </w:rPr>
        <w:t>non solo economiche, ma anche sociali ed ambientali.</w:t>
      </w:r>
      <w:r>
        <w:t xml:space="preserve"> </w:t>
      </w:r>
    </w:p>
    <w:p w14:paraId="67348945" w14:textId="77777777" w:rsidR="00581E2E" w:rsidRDefault="00581E2E" w:rsidP="00581E2E">
      <w:pPr>
        <w:pStyle w:val="ListParagraph"/>
      </w:pPr>
    </w:p>
    <w:p w14:paraId="24ED37B9" w14:textId="5389C759" w:rsidR="00581E2E" w:rsidRDefault="00762AEF" w:rsidP="00581E2E">
      <w:pPr>
        <w:pStyle w:val="ListParagraph"/>
        <w:numPr>
          <w:ilvl w:val="0"/>
          <w:numId w:val="2"/>
        </w:numPr>
      </w:pPr>
      <w:r w:rsidRPr="00581E2E">
        <w:rPr>
          <w:u w:val="single"/>
        </w:rPr>
        <w:t>Siano promosse politiche del lavoro e migratorie</w:t>
      </w:r>
      <w:r>
        <w:t xml:space="preserve"> che sappiano affrontare in modo coerente, sistemico ed umano la complessità dei fenomeni di mobilità delle persone fra i Paesi e all'interno del nostro, disciplinando adeguatamente il </w:t>
      </w:r>
      <w:r w:rsidRPr="00581E2E">
        <w:rPr>
          <w:b/>
          <w:bCs/>
        </w:rPr>
        <w:t xml:space="preserve">riconoscimento dei titoli, la mobilità pensionistica di ritorno, l’apertura di flussi, le stagionalità, i ricongiungimenti </w:t>
      </w:r>
      <w:r w:rsidRPr="00581E2E">
        <w:rPr>
          <w:b/>
          <w:bCs/>
        </w:rPr>
        <w:lastRenderedPageBreak/>
        <w:t>familiari</w:t>
      </w:r>
      <w:r>
        <w:t xml:space="preserve">; non dimenticando che il fenomeno migratorio ci interroga anzitutto sulla capacità della nostra società di accogliere, integrare, dare accesso ai diritti, anche attraverso l'accesso al lavoro. </w:t>
      </w:r>
    </w:p>
    <w:p w14:paraId="22ABEC2C" w14:textId="77777777" w:rsidR="00581E2E" w:rsidRDefault="00581E2E" w:rsidP="00581E2E">
      <w:pPr>
        <w:pStyle w:val="ListParagraph"/>
      </w:pPr>
    </w:p>
    <w:p w14:paraId="3917A13A" w14:textId="77777777" w:rsidR="00581E2E" w:rsidRDefault="00762AEF" w:rsidP="00581E2E">
      <w:pPr>
        <w:pStyle w:val="ListParagraph"/>
        <w:numPr>
          <w:ilvl w:val="0"/>
          <w:numId w:val="2"/>
        </w:numPr>
      </w:pPr>
      <w:r w:rsidRPr="00581E2E">
        <w:rPr>
          <w:u w:val="single"/>
        </w:rPr>
        <w:t>Si accelerino i processi di transizione ecologica, vera sfida dei prossimi decenni</w:t>
      </w:r>
      <w:r>
        <w:t xml:space="preserve">, verso un futuro del lavoro che contribuisca ad uno </w:t>
      </w:r>
      <w:r w:rsidRPr="00581E2E">
        <w:rPr>
          <w:b/>
          <w:bCs/>
        </w:rPr>
        <w:t>sviluppo sostenibile</w:t>
      </w:r>
      <w:r>
        <w:t xml:space="preserve"> e che rifiuti la mercificazione privatistica dell'ambiente. </w:t>
      </w:r>
    </w:p>
    <w:p w14:paraId="05DE4A5E" w14:textId="77777777" w:rsidR="00581E2E" w:rsidRDefault="00581E2E" w:rsidP="00581E2E">
      <w:pPr>
        <w:pStyle w:val="ListParagraph"/>
      </w:pPr>
    </w:p>
    <w:p w14:paraId="6E9712BF" w14:textId="77777777" w:rsidR="00581E2E" w:rsidRDefault="00762AEF" w:rsidP="00581E2E">
      <w:pPr>
        <w:pStyle w:val="ListParagraph"/>
        <w:numPr>
          <w:ilvl w:val="0"/>
          <w:numId w:val="2"/>
        </w:numPr>
      </w:pPr>
      <w:r w:rsidRPr="00581E2E">
        <w:rPr>
          <w:u w:val="single"/>
        </w:rPr>
        <w:t>Si accresca l’impegno concreto per garantire pari opportunità</w:t>
      </w:r>
      <w:r>
        <w:t xml:space="preserve"> ed una effettiva parità di </w:t>
      </w:r>
      <w:r w:rsidRPr="00581E2E">
        <w:rPr>
          <w:b/>
          <w:bCs/>
        </w:rPr>
        <w:t>trattamento tra donne e uomini</w:t>
      </w:r>
      <w:r>
        <w:t xml:space="preserve">, anche favorendo una condivisione più equilibrata delle responsabilità familiari; un migliore equilibrio tra vita familiare e vita lavorativa; investimenti nell’economia dell’assistenza e della cura. </w:t>
      </w:r>
    </w:p>
    <w:p w14:paraId="34B7149C" w14:textId="77777777" w:rsidR="00581E2E" w:rsidRDefault="00581E2E" w:rsidP="00581E2E">
      <w:pPr>
        <w:pStyle w:val="ListParagraph"/>
      </w:pPr>
    </w:p>
    <w:p w14:paraId="064BB827" w14:textId="77777777" w:rsidR="00581E2E" w:rsidRDefault="00762AEF" w:rsidP="001A54B6">
      <w:pPr>
        <w:pStyle w:val="ListParagraph"/>
        <w:numPr>
          <w:ilvl w:val="0"/>
          <w:numId w:val="2"/>
        </w:numPr>
      </w:pPr>
      <w:r w:rsidRPr="00581E2E">
        <w:rPr>
          <w:u w:val="single"/>
        </w:rPr>
        <w:t xml:space="preserve">Si qualifichi l’impegno concreto ed efficace per la sicurezza sul lavoro </w:t>
      </w:r>
      <w:r>
        <w:t xml:space="preserve">e la lotta al </w:t>
      </w:r>
      <w:r w:rsidRPr="00581E2E">
        <w:rPr>
          <w:b/>
          <w:bCs/>
        </w:rPr>
        <w:t>lavoro nero, al lavoro grigio, allo sfruttamento del lavoro minorile</w:t>
      </w:r>
      <w:r>
        <w:t xml:space="preserve">, non affidandolo esclusivamente al rafforzamento (pure doveroso) dell’efficacia dei sistemi di controllo e sanzionatori, ma osando promuovere e favorire l’incontro dialettico ed un confronto sul campo fra le amministrazioni di controllo, le imprese e le rappresentanze dei lavoratori e delle lavoratrici, che consentano di tempestivamente i problemi per mantenere o riportare il lavoro nel solco della legalità e del rispetto delle normative. </w:t>
      </w:r>
    </w:p>
    <w:p w14:paraId="21E45E7A" w14:textId="77777777" w:rsidR="00581E2E" w:rsidRDefault="00581E2E" w:rsidP="00581E2E">
      <w:pPr>
        <w:pStyle w:val="ListParagraph"/>
      </w:pPr>
    </w:p>
    <w:p w14:paraId="1A06CB18" w14:textId="77777777" w:rsidR="00581E2E" w:rsidRDefault="00762AEF" w:rsidP="001A54B6">
      <w:pPr>
        <w:pStyle w:val="ListParagraph"/>
        <w:numPr>
          <w:ilvl w:val="0"/>
          <w:numId w:val="2"/>
        </w:numPr>
      </w:pPr>
      <w:r w:rsidRPr="00581E2E">
        <w:rPr>
          <w:u w:val="single"/>
        </w:rPr>
        <w:t>Si rafforzi l’investimento diretto a garantire a tutti e tutte un’effettiva accessibilità ad un’educazione e formazione di qualità</w:t>
      </w:r>
      <w:r>
        <w:t xml:space="preserve">, che, senza trascurare gli obiettivi di acquisizione di competenze specialistiche, salvaguardino il pieno conseguimento di </w:t>
      </w:r>
      <w:r w:rsidRPr="00581E2E">
        <w:rPr>
          <w:b/>
          <w:bCs/>
        </w:rPr>
        <w:t>solide competenze di base</w:t>
      </w:r>
      <w:r>
        <w:t xml:space="preserve"> e di </w:t>
      </w:r>
      <w:r w:rsidRPr="00581E2E">
        <w:rPr>
          <w:b/>
          <w:bCs/>
        </w:rPr>
        <w:t>un’apertura mentale</w:t>
      </w:r>
      <w:r>
        <w:t xml:space="preserve"> che permettano un </w:t>
      </w:r>
      <w:r w:rsidRPr="00581E2E">
        <w:rPr>
          <w:b/>
          <w:bCs/>
        </w:rPr>
        <w:t>approccio critico e positivo</w:t>
      </w:r>
      <w:r>
        <w:t xml:space="preserve"> di fronte ai rapidi cambiamenti del contesto lavorativo, sociale, e ambientale. </w:t>
      </w:r>
    </w:p>
    <w:p w14:paraId="11AA09D9" w14:textId="77777777" w:rsidR="00581E2E" w:rsidRPr="00581E2E" w:rsidRDefault="00581E2E" w:rsidP="00581E2E">
      <w:pPr>
        <w:pStyle w:val="ListParagraph"/>
        <w:rPr>
          <w:i/>
          <w:iCs/>
        </w:rPr>
      </w:pPr>
    </w:p>
    <w:p w14:paraId="58E7AD33" w14:textId="6C65D770" w:rsidR="00762AEF" w:rsidRDefault="00762AEF" w:rsidP="00581E2E">
      <w:r w:rsidRPr="00581E2E">
        <w:rPr>
          <w:b/>
          <w:bCs/>
          <w:i/>
          <w:iCs/>
        </w:rPr>
        <w:t>“Dio il SIGNORE prese dunque l'uomo e lo pose nel giardino di Eden perché lo lavorasse e lo custodisse”</w:t>
      </w:r>
      <w:r w:rsidRPr="00581E2E">
        <w:rPr>
          <w:i/>
          <w:iCs/>
        </w:rPr>
        <w:t xml:space="preserve"> </w:t>
      </w:r>
      <w:r>
        <w:t xml:space="preserve">(Genesi 2,15). </w:t>
      </w:r>
      <w:r w:rsidR="00581E2E">
        <w:t xml:space="preserve"> </w:t>
      </w:r>
      <w:r>
        <w:t>Se il Signore ha creato l'essere umano affinché questi si occupi della creazione, auspichiamo che il lavoro torni a essere luogo di espressione della vocazione, cura del mondo e di se stessi, spazio di realizzazione e di servizio</w:t>
      </w:r>
      <w:r w:rsidR="00581E2E">
        <w:t>.</w:t>
      </w:r>
    </w:p>
    <w:p w14:paraId="6B5E7A99" w14:textId="77777777" w:rsidR="00762AEF" w:rsidRDefault="00762AEF" w:rsidP="0075472A"/>
    <w:sectPr w:rsidR="00762AEF" w:rsidSect="00E67E85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4440F3"/>
    <w:multiLevelType w:val="hybridMultilevel"/>
    <w:tmpl w:val="ACDE61B4"/>
    <w:lvl w:ilvl="0" w:tplc="43AEB5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1B318C"/>
    <w:multiLevelType w:val="hybridMultilevel"/>
    <w:tmpl w:val="7ED2E35A"/>
    <w:lvl w:ilvl="0" w:tplc="CB7CFE3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0D4"/>
    <w:rsid w:val="00004F98"/>
    <w:rsid w:val="000C1815"/>
    <w:rsid w:val="00142280"/>
    <w:rsid w:val="002700D4"/>
    <w:rsid w:val="003233F7"/>
    <w:rsid w:val="0036566C"/>
    <w:rsid w:val="003D202C"/>
    <w:rsid w:val="003F4B2E"/>
    <w:rsid w:val="00485013"/>
    <w:rsid w:val="00487940"/>
    <w:rsid w:val="00513183"/>
    <w:rsid w:val="00541736"/>
    <w:rsid w:val="00581E2E"/>
    <w:rsid w:val="005A7F85"/>
    <w:rsid w:val="005D668D"/>
    <w:rsid w:val="006251BB"/>
    <w:rsid w:val="00676596"/>
    <w:rsid w:val="00702332"/>
    <w:rsid w:val="0075472A"/>
    <w:rsid w:val="00762AEF"/>
    <w:rsid w:val="007B5EFF"/>
    <w:rsid w:val="007E653D"/>
    <w:rsid w:val="00922FE6"/>
    <w:rsid w:val="00A06BEB"/>
    <w:rsid w:val="00A5484B"/>
    <w:rsid w:val="00A6683F"/>
    <w:rsid w:val="00BA4781"/>
    <w:rsid w:val="00C34FBA"/>
    <w:rsid w:val="00C60119"/>
    <w:rsid w:val="00C61B52"/>
    <w:rsid w:val="00C9531B"/>
    <w:rsid w:val="00CB1E09"/>
    <w:rsid w:val="00E67E85"/>
    <w:rsid w:val="00FE5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C265E"/>
  <w15:chartTrackingRefBased/>
  <w15:docId w15:val="{C1468376-3EA2-DB45-8083-3DC7EC46C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700D4"/>
  </w:style>
  <w:style w:type="character" w:styleId="Strong">
    <w:name w:val="Strong"/>
    <w:basedOn w:val="DefaultParagraphFont"/>
    <w:uiPriority w:val="22"/>
    <w:qFormat/>
    <w:rsid w:val="00004F98"/>
    <w:rPr>
      <w:b/>
      <w:bCs/>
    </w:rPr>
  </w:style>
  <w:style w:type="character" w:styleId="Hyperlink">
    <w:name w:val="Hyperlink"/>
    <w:basedOn w:val="DefaultParagraphFont"/>
    <w:uiPriority w:val="99"/>
    <w:unhideWhenUsed/>
    <w:rsid w:val="00C9531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531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9531B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61B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1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829</Words>
  <Characters>4728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Simona Menghini</cp:lastModifiedBy>
  <cp:revision>3</cp:revision>
  <dcterms:created xsi:type="dcterms:W3CDTF">2022-08-26T07:54:00Z</dcterms:created>
  <dcterms:modified xsi:type="dcterms:W3CDTF">2022-08-26T08:03:00Z</dcterms:modified>
</cp:coreProperties>
</file>